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A4" w:rsidRPr="00610FF6" w:rsidRDefault="000C76A4" w:rsidP="007B50A5">
      <w:pPr>
        <w:jc w:val="center"/>
        <w:rPr>
          <w:sz w:val="36"/>
          <w:szCs w:val="36"/>
        </w:rPr>
      </w:pPr>
      <w:r w:rsidRPr="00610FF6">
        <w:rPr>
          <w:rFonts w:hint="eastAsia"/>
          <w:sz w:val="36"/>
          <w:szCs w:val="36"/>
        </w:rPr>
        <w:t>西北大学地质学系</w:t>
      </w:r>
      <w:r w:rsidRPr="00610FF6">
        <w:rPr>
          <w:sz w:val="36"/>
          <w:szCs w:val="36"/>
        </w:rPr>
        <w:t>201</w:t>
      </w:r>
      <w:r w:rsidR="0055706D" w:rsidRPr="00610FF6">
        <w:rPr>
          <w:rFonts w:hint="eastAsia"/>
          <w:sz w:val="36"/>
          <w:szCs w:val="36"/>
        </w:rPr>
        <w:t>9</w:t>
      </w:r>
      <w:r w:rsidRPr="00610FF6">
        <w:rPr>
          <w:rFonts w:hint="eastAsia"/>
          <w:sz w:val="36"/>
          <w:szCs w:val="36"/>
        </w:rPr>
        <w:t>年硕士研究生</w:t>
      </w:r>
    </w:p>
    <w:p w:rsidR="000C76A4" w:rsidRPr="00610FF6" w:rsidRDefault="000C76A4" w:rsidP="007B50A5">
      <w:pPr>
        <w:jc w:val="center"/>
        <w:rPr>
          <w:sz w:val="36"/>
          <w:szCs w:val="36"/>
        </w:rPr>
      </w:pPr>
      <w:r w:rsidRPr="00610FF6">
        <w:rPr>
          <w:rFonts w:hint="eastAsia"/>
          <w:sz w:val="36"/>
          <w:szCs w:val="36"/>
        </w:rPr>
        <w:t>“优秀生源储备计划”工作方案</w:t>
      </w:r>
    </w:p>
    <w:p w:rsidR="000C76A4" w:rsidRPr="00610FF6" w:rsidRDefault="000C76A4" w:rsidP="007B50A5"/>
    <w:p w:rsidR="000C76A4" w:rsidRPr="00610FF6" w:rsidRDefault="000C76A4" w:rsidP="0055706D">
      <w:pPr>
        <w:spacing w:line="560" w:lineRule="exact"/>
        <w:ind w:firstLineChars="200" w:firstLine="560"/>
        <w:jc w:val="left"/>
        <w:rPr>
          <w:rFonts w:ascii="仿宋_GB2312" w:eastAsia="仿宋_GB2312"/>
          <w:sz w:val="28"/>
          <w:szCs w:val="32"/>
        </w:rPr>
      </w:pPr>
      <w:r w:rsidRPr="00610FF6">
        <w:rPr>
          <w:rFonts w:ascii="仿宋_GB2312" w:eastAsia="仿宋_GB2312" w:hint="eastAsia"/>
          <w:sz w:val="28"/>
          <w:szCs w:val="32"/>
        </w:rPr>
        <w:t>为提高我校硕士研究生生源质量，为硕士研究生招生储备优秀生源，吸引高水平大学优秀本科生报考，根据《关于做好西北大学</w:t>
      </w:r>
      <w:r w:rsidRPr="00610FF6">
        <w:rPr>
          <w:rFonts w:ascii="仿宋_GB2312" w:eastAsia="仿宋_GB2312"/>
          <w:sz w:val="28"/>
          <w:szCs w:val="32"/>
        </w:rPr>
        <w:t>201</w:t>
      </w:r>
      <w:r w:rsidR="0055706D" w:rsidRPr="00610FF6">
        <w:rPr>
          <w:rFonts w:ascii="仿宋_GB2312" w:eastAsia="仿宋_GB2312" w:hint="eastAsia"/>
          <w:sz w:val="28"/>
          <w:szCs w:val="32"/>
        </w:rPr>
        <w:t>9</w:t>
      </w:r>
      <w:r w:rsidRPr="00610FF6">
        <w:rPr>
          <w:rFonts w:ascii="仿宋_GB2312" w:eastAsia="仿宋_GB2312" w:hint="eastAsia"/>
          <w:sz w:val="28"/>
          <w:szCs w:val="32"/>
        </w:rPr>
        <w:t>年硕士研究生“优秀生源储备计划”工作的通知》精神，结合我系实际，特制订本方案。</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一、组织机构</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地质学系成立“优秀生源储备计划”（以下简称“储才计划”）领导小组，负责我系“储才计划”的组织实施。具体名单如下：</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组长：华</w:t>
      </w:r>
      <w:r w:rsidRPr="00610FF6">
        <w:rPr>
          <w:rFonts w:ascii="仿宋_GB2312" w:eastAsia="仿宋_GB2312"/>
          <w:sz w:val="28"/>
          <w:szCs w:val="32"/>
        </w:rPr>
        <w:t xml:space="preserve">  </w:t>
      </w:r>
      <w:r w:rsidRPr="00610FF6">
        <w:rPr>
          <w:rFonts w:ascii="仿宋_GB2312" w:eastAsia="仿宋_GB2312" w:hint="eastAsia"/>
          <w:sz w:val="28"/>
          <w:szCs w:val="32"/>
        </w:rPr>
        <w:t>洪</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成员：喻明新</w:t>
      </w:r>
      <w:r w:rsidRPr="00610FF6">
        <w:rPr>
          <w:rFonts w:ascii="仿宋_GB2312" w:eastAsia="仿宋_GB2312"/>
          <w:sz w:val="28"/>
          <w:szCs w:val="32"/>
        </w:rPr>
        <w:t xml:space="preserve">  </w:t>
      </w:r>
      <w:r w:rsidRPr="00610FF6">
        <w:rPr>
          <w:rFonts w:ascii="仿宋_GB2312" w:eastAsia="仿宋_GB2312" w:hint="eastAsia"/>
          <w:sz w:val="28"/>
          <w:szCs w:val="32"/>
        </w:rPr>
        <w:t>张小莉</w:t>
      </w:r>
      <w:r w:rsidRPr="00610FF6">
        <w:rPr>
          <w:rFonts w:ascii="仿宋_GB2312" w:eastAsia="仿宋_GB2312"/>
          <w:sz w:val="28"/>
          <w:szCs w:val="32"/>
        </w:rPr>
        <w:t xml:space="preserve">  </w:t>
      </w:r>
      <w:proofErr w:type="gramStart"/>
      <w:r w:rsidRPr="00610FF6">
        <w:rPr>
          <w:rFonts w:ascii="仿宋_GB2312" w:eastAsia="仿宋_GB2312" w:hint="eastAsia"/>
          <w:sz w:val="28"/>
          <w:szCs w:val="32"/>
        </w:rPr>
        <w:t>陈丹玲</w:t>
      </w:r>
      <w:proofErr w:type="gramEnd"/>
      <w:r w:rsidRPr="00610FF6">
        <w:rPr>
          <w:rFonts w:ascii="仿宋_GB2312" w:eastAsia="仿宋_GB2312"/>
          <w:sz w:val="28"/>
          <w:szCs w:val="32"/>
        </w:rPr>
        <w:t xml:space="preserve">  </w:t>
      </w:r>
      <w:r w:rsidRPr="00610FF6">
        <w:rPr>
          <w:rFonts w:ascii="仿宋_GB2312" w:eastAsia="仿宋_GB2312" w:hint="eastAsia"/>
          <w:sz w:val="28"/>
          <w:szCs w:val="32"/>
        </w:rPr>
        <w:t>刘</w:t>
      </w:r>
      <w:r w:rsidRPr="00610FF6">
        <w:rPr>
          <w:rFonts w:ascii="仿宋_GB2312" w:eastAsia="仿宋_GB2312"/>
          <w:sz w:val="28"/>
          <w:szCs w:val="32"/>
        </w:rPr>
        <w:t xml:space="preserve">  </w:t>
      </w:r>
      <w:r w:rsidRPr="00610FF6">
        <w:rPr>
          <w:rFonts w:ascii="仿宋_GB2312" w:eastAsia="仿宋_GB2312" w:hint="eastAsia"/>
          <w:sz w:val="28"/>
          <w:szCs w:val="32"/>
        </w:rPr>
        <w:t>涛</w:t>
      </w:r>
      <w:r w:rsidRPr="00610FF6">
        <w:rPr>
          <w:rFonts w:ascii="仿宋_GB2312" w:eastAsia="仿宋_GB2312"/>
          <w:sz w:val="28"/>
          <w:szCs w:val="32"/>
        </w:rPr>
        <w:t xml:space="preserve">  </w:t>
      </w:r>
      <w:r w:rsidRPr="00610FF6">
        <w:rPr>
          <w:rFonts w:ascii="仿宋_GB2312" w:eastAsia="仿宋_GB2312" w:hint="eastAsia"/>
          <w:sz w:val="28"/>
          <w:szCs w:val="32"/>
        </w:rPr>
        <w:t>李青彦</w:t>
      </w:r>
      <w:r w:rsidRPr="00610FF6">
        <w:rPr>
          <w:rFonts w:ascii="仿宋_GB2312" w:eastAsia="仿宋_GB2312"/>
          <w:sz w:val="28"/>
          <w:szCs w:val="32"/>
        </w:rPr>
        <w:t xml:space="preserve">  </w:t>
      </w:r>
      <w:r w:rsidRPr="00610FF6">
        <w:rPr>
          <w:rFonts w:ascii="仿宋_GB2312" w:eastAsia="仿宋_GB2312" w:hint="eastAsia"/>
          <w:sz w:val="28"/>
          <w:szCs w:val="32"/>
        </w:rPr>
        <w:t>孙二丽</w:t>
      </w:r>
    </w:p>
    <w:p w:rsidR="0055706D"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 xml:space="preserve">      </w:t>
      </w:r>
      <w:r w:rsidRPr="00610FF6">
        <w:rPr>
          <w:rFonts w:ascii="仿宋_GB2312" w:eastAsia="仿宋_GB2312" w:hint="eastAsia"/>
          <w:sz w:val="28"/>
          <w:szCs w:val="32"/>
        </w:rPr>
        <w:t>田新红</w:t>
      </w:r>
      <w:r w:rsidRPr="00610FF6">
        <w:rPr>
          <w:rFonts w:ascii="仿宋_GB2312" w:eastAsia="仿宋_GB2312"/>
          <w:sz w:val="28"/>
          <w:szCs w:val="32"/>
        </w:rPr>
        <w:t xml:space="preserve">  </w:t>
      </w:r>
      <w:r w:rsidRPr="00610FF6">
        <w:rPr>
          <w:rFonts w:ascii="仿宋_GB2312" w:eastAsia="仿宋_GB2312" w:hint="eastAsia"/>
          <w:sz w:val="28"/>
          <w:szCs w:val="32"/>
        </w:rPr>
        <w:t>张志飞</w:t>
      </w:r>
      <w:r w:rsidRPr="00610FF6">
        <w:rPr>
          <w:rFonts w:ascii="仿宋_GB2312" w:eastAsia="仿宋_GB2312"/>
          <w:sz w:val="28"/>
          <w:szCs w:val="32"/>
        </w:rPr>
        <w:t xml:space="preserve">  </w:t>
      </w:r>
      <w:r w:rsidRPr="00610FF6">
        <w:rPr>
          <w:rFonts w:ascii="仿宋_GB2312" w:eastAsia="仿宋_GB2312" w:hint="eastAsia"/>
          <w:sz w:val="28"/>
          <w:szCs w:val="32"/>
        </w:rPr>
        <w:t>李</w:t>
      </w:r>
      <w:r w:rsidRPr="00610FF6">
        <w:rPr>
          <w:rFonts w:ascii="仿宋_GB2312" w:eastAsia="仿宋_GB2312"/>
          <w:sz w:val="28"/>
          <w:szCs w:val="32"/>
        </w:rPr>
        <w:t xml:space="preserve">  </w:t>
      </w:r>
      <w:proofErr w:type="gramStart"/>
      <w:r w:rsidRPr="00610FF6">
        <w:rPr>
          <w:rFonts w:ascii="仿宋_GB2312" w:eastAsia="仿宋_GB2312" w:hint="eastAsia"/>
          <w:sz w:val="28"/>
          <w:szCs w:val="32"/>
        </w:rPr>
        <w:t>玮</w:t>
      </w:r>
      <w:proofErr w:type="gramEnd"/>
      <w:r w:rsidRPr="00610FF6">
        <w:rPr>
          <w:rFonts w:ascii="仿宋_GB2312" w:eastAsia="仿宋_GB2312"/>
          <w:sz w:val="28"/>
          <w:szCs w:val="32"/>
        </w:rPr>
        <w:t xml:space="preserve">  </w:t>
      </w:r>
      <w:r w:rsidRPr="00610FF6">
        <w:rPr>
          <w:rFonts w:ascii="仿宋_GB2312" w:eastAsia="仿宋_GB2312" w:hint="eastAsia"/>
          <w:sz w:val="28"/>
          <w:szCs w:val="32"/>
        </w:rPr>
        <w:t>陈</w:t>
      </w:r>
      <w:r w:rsidRPr="00610FF6">
        <w:rPr>
          <w:rFonts w:ascii="仿宋_GB2312" w:eastAsia="仿宋_GB2312"/>
          <w:sz w:val="28"/>
          <w:szCs w:val="32"/>
        </w:rPr>
        <w:t xml:space="preserve">  </w:t>
      </w:r>
      <w:r w:rsidRPr="00610FF6">
        <w:rPr>
          <w:rFonts w:ascii="仿宋_GB2312" w:eastAsia="仿宋_GB2312" w:hint="eastAsia"/>
          <w:sz w:val="28"/>
          <w:szCs w:val="32"/>
        </w:rPr>
        <w:t>亮</w:t>
      </w:r>
      <w:r w:rsidRPr="00610FF6">
        <w:rPr>
          <w:rFonts w:ascii="仿宋_GB2312" w:eastAsia="仿宋_GB2312"/>
          <w:sz w:val="28"/>
          <w:szCs w:val="32"/>
        </w:rPr>
        <w:t xml:space="preserve">  </w:t>
      </w:r>
      <w:r w:rsidRPr="00610FF6">
        <w:rPr>
          <w:rFonts w:ascii="仿宋_GB2312" w:eastAsia="仿宋_GB2312" w:hint="eastAsia"/>
          <w:sz w:val="28"/>
          <w:szCs w:val="32"/>
        </w:rPr>
        <w:t>谢婉丽</w:t>
      </w:r>
      <w:r w:rsidRPr="00610FF6">
        <w:rPr>
          <w:rFonts w:ascii="仿宋_GB2312" w:eastAsia="仿宋_GB2312"/>
          <w:sz w:val="28"/>
          <w:szCs w:val="32"/>
        </w:rPr>
        <w:t xml:space="preserve"> </w:t>
      </w:r>
      <w:r w:rsidR="00610FF6" w:rsidRPr="00610FF6">
        <w:rPr>
          <w:rFonts w:ascii="仿宋_GB2312" w:eastAsia="仿宋_GB2312" w:hint="eastAsia"/>
          <w:sz w:val="28"/>
          <w:szCs w:val="32"/>
        </w:rPr>
        <w:t xml:space="preserve"> 封从军</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二、具备以下条件的学生可申请加入“储才计划”：</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（一）政治态度端正，思想意识健康，遵纪守法，诚实守信，学风端正，品行优良，无任何学术不端行为记录，无任何违纪行为记录。</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（二）申请者要符合下列条件之一：</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1.</w:t>
      </w:r>
      <w:r w:rsidRPr="00610FF6">
        <w:t xml:space="preserve"> </w:t>
      </w:r>
      <w:r w:rsidRPr="00610FF6">
        <w:rPr>
          <w:rFonts w:ascii="仿宋_GB2312" w:eastAsia="仿宋_GB2312" w:hint="eastAsia"/>
          <w:sz w:val="28"/>
          <w:szCs w:val="32"/>
        </w:rPr>
        <w:t>本科毕业高校为</w:t>
      </w:r>
      <w:r w:rsidRPr="00610FF6">
        <w:rPr>
          <w:rFonts w:ascii="仿宋_GB2312" w:eastAsia="仿宋_GB2312"/>
          <w:sz w:val="28"/>
          <w:szCs w:val="32"/>
        </w:rPr>
        <w:t xml:space="preserve"> </w:t>
      </w:r>
      <w:r w:rsidR="001E0B48" w:rsidRPr="00610FF6">
        <w:rPr>
          <w:rFonts w:ascii="仿宋_GB2312" w:eastAsia="仿宋_GB2312" w:hint="eastAsia"/>
          <w:sz w:val="28"/>
          <w:szCs w:val="32"/>
        </w:rPr>
        <w:t>“双一流”建设高校。</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2.</w:t>
      </w:r>
      <w:r w:rsidRPr="00610FF6">
        <w:rPr>
          <w:rFonts w:ascii="仿宋_GB2312" w:eastAsia="仿宋_GB2312" w:hint="eastAsia"/>
          <w:sz w:val="28"/>
          <w:szCs w:val="32"/>
        </w:rPr>
        <w:t>本科毕业高校为行业内高水平大学。申请人所学专业须在最新全国学科评估中排名前</w:t>
      </w:r>
      <w:r w:rsidRPr="00610FF6">
        <w:rPr>
          <w:rFonts w:ascii="仿宋_GB2312" w:eastAsia="仿宋_GB2312"/>
          <w:sz w:val="28"/>
          <w:szCs w:val="32"/>
        </w:rPr>
        <w:t>10</w:t>
      </w:r>
      <w:r w:rsidRPr="00610FF6">
        <w:rPr>
          <w:rFonts w:ascii="仿宋_GB2312" w:eastAsia="仿宋_GB2312" w:hint="eastAsia"/>
          <w:sz w:val="28"/>
          <w:szCs w:val="32"/>
        </w:rPr>
        <w:t>位，成绩排名须在所学专业的前</w:t>
      </w:r>
      <w:r w:rsidRPr="00610FF6">
        <w:rPr>
          <w:rFonts w:ascii="仿宋_GB2312" w:eastAsia="仿宋_GB2312"/>
          <w:sz w:val="28"/>
          <w:szCs w:val="32"/>
        </w:rPr>
        <w:t>30%</w:t>
      </w:r>
      <w:r w:rsidRPr="00610FF6">
        <w:rPr>
          <w:rFonts w:ascii="仿宋_GB2312" w:eastAsia="仿宋_GB2312" w:hint="eastAsia"/>
          <w:sz w:val="28"/>
          <w:szCs w:val="32"/>
        </w:rPr>
        <w:t>；</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3.</w:t>
      </w:r>
      <w:r w:rsidRPr="00610FF6">
        <w:rPr>
          <w:rFonts w:ascii="仿宋_GB2312" w:eastAsia="仿宋_GB2312" w:hint="eastAsia"/>
          <w:sz w:val="28"/>
          <w:szCs w:val="32"/>
        </w:rPr>
        <w:t>所属高校具有推免资格，成绩排名在所在专业前</w:t>
      </w:r>
      <w:r w:rsidRPr="00610FF6">
        <w:rPr>
          <w:rFonts w:ascii="仿宋_GB2312" w:eastAsia="仿宋_GB2312"/>
          <w:sz w:val="28"/>
          <w:szCs w:val="32"/>
        </w:rPr>
        <w:t>10%</w:t>
      </w:r>
      <w:r w:rsidRPr="00610FF6">
        <w:rPr>
          <w:rFonts w:ascii="仿宋_GB2312" w:eastAsia="仿宋_GB2312" w:hint="eastAsia"/>
          <w:sz w:val="28"/>
          <w:szCs w:val="32"/>
        </w:rPr>
        <w:t>。成绩（本科前</w:t>
      </w:r>
      <w:r w:rsidRPr="00610FF6">
        <w:rPr>
          <w:rFonts w:ascii="仿宋_GB2312" w:eastAsia="仿宋_GB2312"/>
          <w:sz w:val="28"/>
          <w:szCs w:val="32"/>
        </w:rPr>
        <w:t>5</w:t>
      </w:r>
      <w:r w:rsidRPr="00610FF6">
        <w:rPr>
          <w:rFonts w:ascii="仿宋_GB2312" w:eastAsia="仿宋_GB2312" w:hint="eastAsia"/>
          <w:sz w:val="28"/>
          <w:szCs w:val="32"/>
        </w:rPr>
        <w:t>个学期）及排名以所在高校教务部门出具的成绩单及证明为依据。</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（三）专业能力特别突出的申请者，可不受成绩排名限制。专业能力特别突出需符合以下要求</w:t>
      </w:r>
      <w:r w:rsidRPr="00610FF6">
        <w:rPr>
          <w:rFonts w:ascii="仿宋_GB2312" w:eastAsia="仿宋_GB2312"/>
          <w:sz w:val="28"/>
          <w:szCs w:val="32"/>
        </w:rPr>
        <w:t>:</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lastRenderedPageBreak/>
        <w:t>在全国性大学生学科竞赛中获一等奖</w:t>
      </w:r>
      <w:r w:rsidRPr="00610FF6">
        <w:rPr>
          <w:rFonts w:ascii="仿宋_GB2312" w:eastAsia="仿宋_GB2312"/>
          <w:sz w:val="28"/>
          <w:szCs w:val="32"/>
        </w:rPr>
        <w:t>;</w:t>
      </w:r>
      <w:r w:rsidRPr="00610FF6">
        <w:rPr>
          <w:rFonts w:ascii="仿宋_GB2312" w:eastAsia="仿宋_GB2312" w:hint="eastAsia"/>
          <w:sz w:val="28"/>
          <w:szCs w:val="32"/>
        </w:rPr>
        <w:t>或以第一作者在</w:t>
      </w:r>
      <w:r w:rsidRPr="00610FF6">
        <w:rPr>
          <w:rFonts w:ascii="仿宋_GB2312" w:eastAsia="仿宋_GB2312"/>
          <w:sz w:val="28"/>
          <w:szCs w:val="32"/>
        </w:rPr>
        <w:t>SCI</w:t>
      </w:r>
      <w:r w:rsidRPr="00610FF6">
        <w:rPr>
          <w:rFonts w:ascii="仿宋_GB2312" w:eastAsia="仿宋_GB2312" w:hint="eastAsia"/>
          <w:sz w:val="28"/>
          <w:szCs w:val="32"/>
        </w:rPr>
        <w:t>源期刊上发表相关专业学术论文</w:t>
      </w:r>
      <w:r w:rsidRPr="00610FF6">
        <w:rPr>
          <w:rFonts w:ascii="仿宋_GB2312" w:eastAsia="仿宋_GB2312"/>
          <w:sz w:val="28"/>
          <w:szCs w:val="32"/>
        </w:rPr>
        <w:t>1</w:t>
      </w:r>
      <w:r w:rsidRPr="00610FF6">
        <w:rPr>
          <w:rFonts w:ascii="仿宋_GB2312" w:eastAsia="仿宋_GB2312" w:hint="eastAsia"/>
          <w:sz w:val="28"/>
          <w:szCs w:val="32"/>
        </w:rPr>
        <w:t>篇及以上者</w:t>
      </w:r>
      <w:r w:rsidRPr="00610FF6">
        <w:rPr>
          <w:rFonts w:ascii="仿宋_GB2312" w:eastAsia="仿宋_GB2312"/>
          <w:sz w:val="28"/>
          <w:szCs w:val="32"/>
        </w:rPr>
        <w:t>;</w:t>
      </w:r>
      <w:r w:rsidRPr="00610FF6">
        <w:rPr>
          <w:rFonts w:ascii="仿宋_GB2312" w:eastAsia="仿宋_GB2312" w:hint="eastAsia"/>
          <w:sz w:val="28"/>
          <w:szCs w:val="32"/>
        </w:rPr>
        <w:t>或在校期间获得实用新型专利授权</w:t>
      </w:r>
      <w:r w:rsidRPr="00610FF6">
        <w:rPr>
          <w:rFonts w:ascii="仿宋_GB2312" w:eastAsia="仿宋_GB2312"/>
          <w:sz w:val="28"/>
          <w:szCs w:val="32"/>
        </w:rPr>
        <w:t>1</w:t>
      </w:r>
      <w:r w:rsidRPr="00610FF6">
        <w:rPr>
          <w:rFonts w:ascii="仿宋_GB2312" w:eastAsia="仿宋_GB2312" w:hint="eastAsia"/>
          <w:sz w:val="28"/>
          <w:szCs w:val="32"/>
        </w:rPr>
        <w:t>项及以上者。</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（四）申请者本科所学专业与“储才计划”所申请的专业原则上应为相同或相近专业。</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三、工作流程</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1.</w:t>
      </w:r>
      <w:r w:rsidRPr="00610FF6">
        <w:rPr>
          <w:rFonts w:ascii="仿宋_GB2312" w:eastAsia="仿宋_GB2312" w:hint="eastAsia"/>
          <w:sz w:val="28"/>
          <w:szCs w:val="32"/>
        </w:rPr>
        <w:t>报名</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符合条件的考生填写《西北大学</w:t>
      </w:r>
      <w:r w:rsidRPr="00610FF6">
        <w:rPr>
          <w:rFonts w:ascii="仿宋_GB2312" w:eastAsia="仿宋_GB2312"/>
          <w:sz w:val="28"/>
          <w:szCs w:val="32"/>
        </w:rPr>
        <w:t>201</w:t>
      </w:r>
      <w:r w:rsidR="0055706D" w:rsidRPr="00610FF6">
        <w:rPr>
          <w:rFonts w:ascii="仿宋_GB2312" w:eastAsia="仿宋_GB2312" w:hint="eastAsia"/>
          <w:sz w:val="28"/>
          <w:szCs w:val="32"/>
        </w:rPr>
        <w:t>9</w:t>
      </w:r>
      <w:r w:rsidRPr="00610FF6">
        <w:rPr>
          <w:rFonts w:ascii="仿宋_GB2312" w:eastAsia="仿宋_GB2312" w:hint="eastAsia"/>
          <w:sz w:val="28"/>
          <w:szCs w:val="32"/>
        </w:rPr>
        <w:t>年“硕士研究生优秀生源储备计划”申请表》，与相应证明材料一并于</w:t>
      </w:r>
      <w:r w:rsidRPr="00610FF6">
        <w:rPr>
          <w:rFonts w:ascii="仿宋_GB2312" w:eastAsia="仿宋_GB2312"/>
          <w:sz w:val="28"/>
          <w:szCs w:val="32"/>
        </w:rPr>
        <w:t>201</w:t>
      </w:r>
      <w:r w:rsidR="00E15BAB" w:rsidRPr="00610FF6">
        <w:rPr>
          <w:rFonts w:ascii="仿宋_GB2312" w:eastAsia="仿宋_GB2312" w:hint="eastAsia"/>
          <w:sz w:val="28"/>
          <w:szCs w:val="32"/>
        </w:rPr>
        <w:t>8</w:t>
      </w:r>
      <w:r w:rsidRPr="00610FF6">
        <w:rPr>
          <w:rFonts w:ascii="仿宋_GB2312" w:eastAsia="仿宋_GB2312" w:hint="eastAsia"/>
          <w:sz w:val="28"/>
          <w:szCs w:val="32"/>
        </w:rPr>
        <w:t>年</w:t>
      </w:r>
      <w:r w:rsidRPr="00610FF6">
        <w:rPr>
          <w:rFonts w:ascii="仿宋_GB2312" w:eastAsia="仿宋_GB2312"/>
          <w:sz w:val="28"/>
          <w:szCs w:val="32"/>
        </w:rPr>
        <w:t>9</w:t>
      </w:r>
      <w:r w:rsidRPr="00610FF6">
        <w:rPr>
          <w:rFonts w:ascii="仿宋_GB2312" w:eastAsia="仿宋_GB2312" w:hint="eastAsia"/>
          <w:sz w:val="28"/>
          <w:szCs w:val="32"/>
        </w:rPr>
        <w:t>月</w:t>
      </w:r>
      <w:r w:rsidRPr="00610FF6">
        <w:rPr>
          <w:rFonts w:ascii="仿宋_GB2312" w:eastAsia="仿宋_GB2312"/>
          <w:sz w:val="28"/>
          <w:szCs w:val="32"/>
        </w:rPr>
        <w:t>10</w:t>
      </w:r>
      <w:r w:rsidRPr="00610FF6">
        <w:rPr>
          <w:rFonts w:ascii="仿宋_GB2312" w:eastAsia="仿宋_GB2312" w:hint="eastAsia"/>
          <w:sz w:val="28"/>
          <w:szCs w:val="32"/>
        </w:rPr>
        <w:t>日前交地质学系研究生秘书处，联系电话</w:t>
      </w:r>
      <w:r w:rsidRPr="00610FF6">
        <w:rPr>
          <w:rFonts w:ascii="仿宋_GB2312" w:eastAsia="仿宋_GB2312"/>
          <w:sz w:val="28"/>
          <w:szCs w:val="32"/>
        </w:rPr>
        <w:t>029-88302536</w:t>
      </w:r>
      <w:r w:rsidRPr="00610FF6">
        <w:rPr>
          <w:rFonts w:ascii="仿宋_GB2312" w:eastAsia="仿宋_GB2312" w:hint="eastAsia"/>
          <w:sz w:val="28"/>
          <w:szCs w:val="32"/>
        </w:rPr>
        <w:t>。</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外地考生可将电子版材料发到电子邮箱：</w:t>
      </w:r>
      <w:r w:rsidRPr="00610FF6">
        <w:rPr>
          <w:rFonts w:ascii="仿宋_GB2312" w:eastAsia="仿宋_GB2312"/>
          <w:sz w:val="28"/>
          <w:szCs w:val="32"/>
        </w:rPr>
        <w:t>baomin@nwu.edu.cn</w:t>
      </w:r>
      <w:r w:rsidRPr="00610FF6">
        <w:rPr>
          <w:rFonts w:ascii="仿宋_GB2312" w:eastAsia="仿宋_GB2312" w:hint="eastAsia"/>
          <w:sz w:val="28"/>
          <w:szCs w:val="32"/>
        </w:rPr>
        <w:t>，书面材料于面试时提交。</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考生报名时，暂不需要确定导师。报名后，地质学系将根据工作安排通知考生确定导师。</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2.</w:t>
      </w:r>
      <w:r w:rsidRPr="00610FF6">
        <w:rPr>
          <w:rFonts w:ascii="仿宋_GB2312" w:eastAsia="仿宋_GB2312" w:hint="eastAsia"/>
          <w:sz w:val="28"/>
          <w:szCs w:val="32"/>
        </w:rPr>
        <w:t>复试考核</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9</w:t>
      </w:r>
      <w:r w:rsidRPr="00610FF6">
        <w:rPr>
          <w:rFonts w:ascii="仿宋_GB2312" w:eastAsia="仿宋_GB2312" w:hint="eastAsia"/>
          <w:sz w:val="28"/>
          <w:szCs w:val="32"/>
        </w:rPr>
        <w:t>月中旬，地质学系对符合“储才计划”申请条件的学生进行审核。复试以导师或导师组为主进行，导师或导师组负责对申请者从</w:t>
      </w:r>
      <w:r w:rsidRPr="00610FF6">
        <w:rPr>
          <w:rFonts w:ascii="仿宋_GB2312" w:eastAsia="仿宋_GB2312"/>
          <w:sz w:val="28"/>
          <w:szCs w:val="32"/>
        </w:rPr>
        <w:t>7</w:t>
      </w:r>
      <w:r w:rsidRPr="00610FF6">
        <w:rPr>
          <w:rFonts w:ascii="仿宋_GB2312" w:eastAsia="仿宋_GB2312" w:hint="eastAsia"/>
          <w:sz w:val="28"/>
          <w:szCs w:val="32"/>
        </w:rPr>
        <w:t>个方面进行全面审核（①综合分析与语言表达能力；②考生对本学科（专业）理论知识和应用技能掌握程度，利用所学理论发现、分析和解决问题的能力，对本学科发展动态的了解以及在本专业领域发展的潜力；③从事科研工作的基础与能力；④事业心、责任感、纪律性（遵纪守法）、协作性和心理健康情况；⑤人文素养；⑥举止、表达和礼仪等；⑦外语听力与口语），给出审核成绩。审核成绩总分为</w:t>
      </w:r>
      <w:r w:rsidRPr="00610FF6">
        <w:rPr>
          <w:rFonts w:ascii="仿宋_GB2312" w:eastAsia="仿宋_GB2312"/>
          <w:sz w:val="28"/>
          <w:szCs w:val="32"/>
        </w:rPr>
        <w:t>300</w:t>
      </w:r>
      <w:r w:rsidRPr="00610FF6">
        <w:rPr>
          <w:rFonts w:ascii="仿宋_GB2312" w:eastAsia="仿宋_GB2312" w:hint="eastAsia"/>
          <w:sz w:val="28"/>
          <w:szCs w:val="32"/>
        </w:rPr>
        <w:t>分（其中外语成绩总分为</w:t>
      </w:r>
      <w:r w:rsidRPr="00610FF6">
        <w:rPr>
          <w:rFonts w:ascii="仿宋_GB2312" w:eastAsia="仿宋_GB2312"/>
          <w:sz w:val="28"/>
          <w:szCs w:val="32"/>
        </w:rPr>
        <w:t>50</w:t>
      </w:r>
      <w:r w:rsidRPr="00610FF6">
        <w:rPr>
          <w:rFonts w:ascii="仿宋_GB2312" w:eastAsia="仿宋_GB2312" w:hint="eastAsia"/>
          <w:sz w:val="28"/>
          <w:szCs w:val="32"/>
        </w:rPr>
        <w:t>分，其他合计</w:t>
      </w:r>
      <w:r w:rsidRPr="00610FF6">
        <w:rPr>
          <w:rFonts w:ascii="仿宋_GB2312" w:eastAsia="仿宋_GB2312"/>
          <w:sz w:val="28"/>
          <w:szCs w:val="32"/>
        </w:rPr>
        <w:t>250</w:t>
      </w:r>
      <w:r w:rsidRPr="00610FF6">
        <w:rPr>
          <w:rFonts w:ascii="仿宋_GB2312" w:eastAsia="仿宋_GB2312" w:hint="eastAsia"/>
          <w:sz w:val="28"/>
          <w:szCs w:val="32"/>
        </w:rPr>
        <w:t>分），审核总成绩大于等</w:t>
      </w:r>
      <w:r w:rsidRPr="00610FF6">
        <w:rPr>
          <w:rFonts w:ascii="仿宋_GB2312" w:eastAsia="仿宋_GB2312" w:hint="eastAsia"/>
          <w:sz w:val="28"/>
          <w:szCs w:val="32"/>
        </w:rPr>
        <w:lastRenderedPageBreak/>
        <w:t>于</w:t>
      </w:r>
      <w:r w:rsidRPr="00610FF6">
        <w:rPr>
          <w:rFonts w:ascii="仿宋_GB2312" w:eastAsia="仿宋_GB2312"/>
          <w:sz w:val="28"/>
          <w:szCs w:val="32"/>
        </w:rPr>
        <w:t>180</w:t>
      </w:r>
      <w:r w:rsidRPr="00610FF6">
        <w:rPr>
          <w:rFonts w:ascii="仿宋_GB2312" w:eastAsia="仿宋_GB2312" w:hint="eastAsia"/>
          <w:sz w:val="28"/>
          <w:szCs w:val="32"/>
        </w:rPr>
        <w:t>分为合格。导师或导师组为拟接收考生签署接收意见。</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3.</w:t>
      </w:r>
      <w:r w:rsidRPr="00610FF6">
        <w:rPr>
          <w:rFonts w:ascii="仿宋_GB2312" w:eastAsia="仿宋_GB2312" w:hint="eastAsia"/>
          <w:sz w:val="28"/>
          <w:szCs w:val="32"/>
        </w:rPr>
        <w:t>公示</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地质学系汇总申请考核材料，对符合条件者，于</w:t>
      </w:r>
      <w:r w:rsidRPr="00610FF6">
        <w:rPr>
          <w:rFonts w:ascii="仿宋_GB2312" w:eastAsia="仿宋_GB2312"/>
          <w:sz w:val="28"/>
          <w:szCs w:val="32"/>
        </w:rPr>
        <w:t>201</w:t>
      </w:r>
      <w:r w:rsidR="00E15BAB" w:rsidRPr="00610FF6">
        <w:rPr>
          <w:rFonts w:ascii="仿宋_GB2312" w:eastAsia="仿宋_GB2312" w:hint="eastAsia"/>
          <w:sz w:val="28"/>
          <w:szCs w:val="32"/>
        </w:rPr>
        <w:t>8</w:t>
      </w:r>
      <w:r w:rsidRPr="00610FF6">
        <w:rPr>
          <w:rFonts w:ascii="仿宋_GB2312" w:eastAsia="仿宋_GB2312" w:hint="eastAsia"/>
          <w:sz w:val="28"/>
          <w:szCs w:val="32"/>
        </w:rPr>
        <w:t>年</w:t>
      </w:r>
      <w:smartTag w:uri="urn:schemas-microsoft-com:office:smarttags" w:element="chsdate">
        <w:smartTagPr>
          <w:attr w:name="Year" w:val="2016"/>
          <w:attr w:name="Month" w:val="6"/>
          <w:attr w:name="Day" w:val="23"/>
          <w:attr w:name="IsLunarDate" w:val="False"/>
          <w:attr w:name="IsROCDate" w:val="False"/>
        </w:smartTagPr>
        <w:r w:rsidRPr="00610FF6">
          <w:rPr>
            <w:rFonts w:ascii="仿宋_GB2312" w:eastAsia="仿宋_GB2312"/>
            <w:sz w:val="28"/>
            <w:szCs w:val="32"/>
          </w:rPr>
          <w:t>9</w:t>
        </w:r>
        <w:r w:rsidRPr="00610FF6">
          <w:rPr>
            <w:rFonts w:ascii="仿宋_GB2312" w:eastAsia="仿宋_GB2312" w:hint="eastAsia"/>
            <w:sz w:val="28"/>
            <w:szCs w:val="32"/>
          </w:rPr>
          <w:t>月</w:t>
        </w:r>
        <w:r w:rsidRPr="00610FF6">
          <w:rPr>
            <w:rFonts w:ascii="仿宋_GB2312" w:eastAsia="仿宋_GB2312"/>
            <w:sz w:val="28"/>
            <w:szCs w:val="32"/>
          </w:rPr>
          <w:t>23</w:t>
        </w:r>
        <w:r w:rsidRPr="00610FF6">
          <w:rPr>
            <w:rFonts w:ascii="仿宋_GB2312" w:eastAsia="仿宋_GB2312" w:hint="eastAsia"/>
            <w:sz w:val="28"/>
            <w:szCs w:val="32"/>
          </w:rPr>
          <w:t>日前</w:t>
        </w:r>
      </w:smartTag>
      <w:r w:rsidRPr="00610FF6">
        <w:rPr>
          <w:rFonts w:ascii="仿宋_GB2312" w:eastAsia="仿宋_GB2312" w:hint="eastAsia"/>
          <w:sz w:val="28"/>
          <w:szCs w:val="32"/>
        </w:rPr>
        <w:t>报研究生院审核备案后进行公示，公示期不少于</w:t>
      </w:r>
      <w:r w:rsidRPr="00610FF6">
        <w:rPr>
          <w:rFonts w:ascii="仿宋_GB2312" w:eastAsia="仿宋_GB2312"/>
          <w:sz w:val="28"/>
          <w:szCs w:val="32"/>
        </w:rPr>
        <w:t>10</w:t>
      </w:r>
      <w:r w:rsidRPr="00610FF6">
        <w:rPr>
          <w:rFonts w:ascii="仿宋_GB2312" w:eastAsia="仿宋_GB2312" w:hint="eastAsia"/>
          <w:sz w:val="28"/>
          <w:szCs w:val="32"/>
        </w:rPr>
        <w:t>个工作日。</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四、录取方式</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具备</w:t>
      </w:r>
      <w:r w:rsidRPr="00610FF6">
        <w:rPr>
          <w:rFonts w:ascii="仿宋_GB2312" w:eastAsia="仿宋_GB2312"/>
          <w:sz w:val="28"/>
          <w:szCs w:val="32"/>
        </w:rPr>
        <w:t>201</w:t>
      </w:r>
      <w:r w:rsidR="00E15BAB" w:rsidRPr="00610FF6">
        <w:rPr>
          <w:rFonts w:ascii="仿宋_GB2312" w:eastAsia="仿宋_GB2312" w:hint="eastAsia"/>
          <w:sz w:val="28"/>
          <w:szCs w:val="32"/>
        </w:rPr>
        <w:t>9</w:t>
      </w:r>
      <w:r w:rsidRPr="00610FF6">
        <w:rPr>
          <w:rFonts w:ascii="仿宋_GB2312" w:eastAsia="仿宋_GB2312" w:hint="eastAsia"/>
          <w:sz w:val="28"/>
          <w:szCs w:val="32"/>
        </w:rPr>
        <w:t>年“硕士研究生优秀生源储备计划”资格的考生：</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1.</w:t>
      </w:r>
      <w:r w:rsidRPr="00610FF6">
        <w:rPr>
          <w:rFonts w:ascii="仿宋_GB2312" w:eastAsia="仿宋_GB2312" w:hint="eastAsia"/>
          <w:sz w:val="28"/>
          <w:szCs w:val="32"/>
        </w:rPr>
        <w:t>获得所在学校推免资格的考生，将直接接收为我校推荐免试硕士研究生。</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2.</w:t>
      </w:r>
      <w:r w:rsidRPr="00610FF6">
        <w:rPr>
          <w:rFonts w:ascii="仿宋_GB2312" w:eastAsia="仿宋_GB2312" w:hint="eastAsia"/>
          <w:sz w:val="28"/>
          <w:szCs w:val="32"/>
        </w:rPr>
        <w:t>参加</w:t>
      </w:r>
      <w:r w:rsidRPr="00610FF6">
        <w:rPr>
          <w:rFonts w:ascii="仿宋_GB2312" w:eastAsia="仿宋_GB2312"/>
          <w:sz w:val="28"/>
          <w:szCs w:val="32"/>
        </w:rPr>
        <w:t>201</w:t>
      </w:r>
      <w:r w:rsidR="00E15BAB" w:rsidRPr="00610FF6">
        <w:rPr>
          <w:rFonts w:ascii="仿宋_GB2312" w:eastAsia="仿宋_GB2312" w:hint="eastAsia"/>
          <w:sz w:val="28"/>
          <w:szCs w:val="32"/>
        </w:rPr>
        <w:t>9</w:t>
      </w:r>
      <w:r w:rsidRPr="00610FF6">
        <w:rPr>
          <w:rFonts w:ascii="仿宋_GB2312" w:eastAsia="仿宋_GB2312" w:hint="eastAsia"/>
          <w:sz w:val="28"/>
          <w:szCs w:val="32"/>
        </w:rPr>
        <w:t>年全国硕士研究生统考，且第一志愿报考我校，报考专业与入选专业一致，初试成绩达到第一志愿报考专业的国家</w:t>
      </w:r>
      <w:r w:rsidRPr="00610FF6">
        <w:rPr>
          <w:rFonts w:ascii="仿宋_GB2312" w:eastAsia="仿宋_GB2312"/>
          <w:sz w:val="28"/>
          <w:szCs w:val="32"/>
        </w:rPr>
        <w:t>A</w:t>
      </w:r>
      <w:r w:rsidRPr="00610FF6">
        <w:rPr>
          <w:rFonts w:ascii="仿宋_GB2312" w:eastAsia="仿宋_GB2312" w:hint="eastAsia"/>
          <w:sz w:val="28"/>
          <w:szCs w:val="32"/>
        </w:rPr>
        <w:t>类地区基本复试分数线者，直接拟录取。</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五、奖励和资助政策</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 xml:space="preserve">1. </w:t>
      </w:r>
      <w:r w:rsidRPr="00610FF6">
        <w:rPr>
          <w:rFonts w:ascii="仿宋_GB2312" w:eastAsia="仿宋_GB2312" w:hint="eastAsia"/>
          <w:sz w:val="28"/>
          <w:szCs w:val="32"/>
        </w:rPr>
        <w:t>被录取的考生学制年限内的全部学费由地质学系或导师代缴，考生个人不再承担学费。</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2.</w:t>
      </w:r>
      <w:r w:rsidRPr="00610FF6">
        <w:rPr>
          <w:rFonts w:ascii="仿宋_GB2312" w:eastAsia="仿宋_GB2312" w:hint="eastAsia"/>
          <w:sz w:val="28"/>
          <w:szCs w:val="32"/>
        </w:rPr>
        <w:t>考生入学后，每生每月享受</w:t>
      </w:r>
      <w:r w:rsidRPr="00610FF6">
        <w:rPr>
          <w:rFonts w:ascii="仿宋_GB2312" w:eastAsia="仿宋_GB2312"/>
          <w:sz w:val="28"/>
          <w:szCs w:val="32"/>
        </w:rPr>
        <w:t>2000</w:t>
      </w:r>
      <w:r w:rsidRPr="00610FF6">
        <w:rPr>
          <w:rFonts w:ascii="仿宋_GB2312" w:eastAsia="仿宋_GB2312" w:hint="eastAsia"/>
          <w:sz w:val="28"/>
          <w:szCs w:val="32"/>
        </w:rPr>
        <w:t>元资助，直博生每生每月享受</w:t>
      </w:r>
      <w:r w:rsidRPr="00610FF6">
        <w:rPr>
          <w:rFonts w:ascii="仿宋_GB2312" w:eastAsia="仿宋_GB2312"/>
          <w:sz w:val="28"/>
          <w:szCs w:val="32"/>
        </w:rPr>
        <w:t>4000</w:t>
      </w:r>
      <w:r w:rsidRPr="00610FF6">
        <w:rPr>
          <w:rFonts w:ascii="仿宋_GB2312" w:eastAsia="仿宋_GB2312" w:hint="eastAsia"/>
          <w:sz w:val="28"/>
          <w:szCs w:val="32"/>
        </w:rPr>
        <w:t>元资助，每年按</w:t>
      </w:r>
      <w:r w:rsidRPr="00610FF6">
        <w:rPr>
          <w:rFonts w:ascii="仿宋_GB2312" w:eastAsia="仿宋_GB2312"/>
          <w:sz w:val="28"/>
          <w:szCs w:val="32"/>
        </w:rPr>
        <w:t>10</w:t>
      </w:r>
      <w:r w:rsidRPr="00610FF6">
        <w:rPr>
          <w:rFonts w:ascii="仿宋_GB2312" w:eastAsia="仿宋_GB2312" w:hint="eastAsia"/>
          <w:sz w:val="28"/>
          <w:szCs w:val="32"/>
        </w:rPr>
        <w:t>个月计算。</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3.</w:t>
      </w:r>
      <w:r w:rsidRPr="00610FF6">
        <w:rPr>
          <w:rFonts w:ascii="仿宋_GB2312" w:eastAsia="仿宋_GB2312" w:hint="eastAsia"/>
          <w:sz w:val="28"/>
          <w:szCs w:val="32"/>
        </w:rPr>
        <w:t>对外语达到要求的推荐免试生，地质学系按本系相关办法资助其于研究生入学前到国外高水平大学进行</w:t>
      </w:r>
      <w:r w:rsidRPr="00610FF6">
        <w:rPr>
          <w:rFonts w:ascii="仿宋_GB2312" w:eastAsia="仿宋_GB2312"/>
          <w:sz w:val="28"/>
          <w:szCs w:val="32"/>
        </w:rPr>
        <w:t>3</w:t>
      </w:r>
      <w:r w:rsidRPr="00610FF6">
        <w:rPr>
          <w:rFonts w:ascii="仿宋_GB2312" w:eastAsia="仿宋_GB2312" w:hint="eastAsia"/>
          <w:sz w:val="28"/>
          <w:szCs w:val="32"/>
        </w:rPr>
        <w:t>个月以内的学习交流。</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4.</w:t>
      </w:r>
      <w:r w:rsidRPr="00610FF6">
        <w:rPr>
          <w:rFonts w:ascii="仿宋_GB2312" w:eastAsia="仿宋_GB2312" w:hint="eastAsia"/>
          <w:sz w:val="28"/>
          <w:szCs w:val="32"/>
        </w:rPr>
        <w:t>考生入学后，地质学系对外语达到要求的研究生按本系相关办法，资助其到国外高水平大学进行</w:t>
      </w:r>
      <w:r w:rsidRPr="00610FF6">
        <w:rPr>
          <w:rFonts w:ascii="仿宋_GB2312" w:eastAsia="仿宋_GB2312"/>
          <w:sz w:val="28"/>
          <w:szCs w:val="32"/>
        </w:rPr>
        <w:t>6</w:t>
      </w:r>
      <w:r w:rsidRPr="00610FF6">
        <w:rPr>
          <w:rFonts w:ascii="仿宋_GB2312" w:eastAsia="仿宋_GB2312" w:hint="eastAsia"/>
          <w:sz w:val="28"/>
          <w:szCs w:val="32"/>
        </w:rPr>
        <w:t>个月以内联合培养，及参加本人做口头报告的国际学术会议。</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hint="eastAsia"/>
          <w:sz w:val="28"/>
          <w:szCs w:val="32"/>
        </w:rPr>
        <w:t>六、其它</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1.</w:t>
      </w:r>
      <w:r w:rsidRPr="00610FF6">
        <w:rPr>
          <w:rFonts w:ascii="仿宋_GB2312" w:eastAsia="仿宋_GB2312" w:hint="eastAsia"/>
          <w:sz w:val="28"/>
          <w:szCs w:val="32"/>
        </w:rPr>
        <w:t>对不符合国家相关录取条件者，将被取消录取资格。</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2.</w:t>
      </w:r>
      <w:r w:rsidRPr="00610FF6">
        <w:rPr>
          <w:rFonts w:ascii="仿宋_GB2312" w:eastAsia="仿宋_GB2312" w:hint="eastAsia"/>
          <w:sz w:val="28"/>
          <w:szCs w:val="32"/>
        </w:rPr>
        <w:t>如申请人提供的信息和材料不真实或存在诚信问题，任何时候</w:t>
      </w:r>
      <w:r w:rsidRPr="00610FF6">
        <w:rPr>
          <w:rFonts w:ascii="仿宋_GB2312" w:eastAsia="仿宋_GB2312" w:hint="eastAsia"/>
          <w:sz w:val="28"/>
          <w:szCs w:val="32"/>
        </w:rPr>
        <w:lastRenderedPageBreak/>
        <w:t>一经发现将取消申请人录取资格或学籍，追回申请人所享受的全部奖</w:t>
      </w:r>
      <w:bookmarkStart w:id="0" w:name="_GoBack"/>
      <w:bookmarkEnd w:id="0"/>
      <w:r w:rsidRPr="00610FF6">
        <w:rPr>
          <w:rFonts w:ascii="仿宋_GB2312" w:eastAsia="仿宋_GB2312" w:hint="eastAsia"/>
          <w:sz w:val="28"/>
          <w:szCs w:val="32"/>
        </w:rPr>
        <w:t>励和资助，后果由申请人本人负责。</w:t>
      </w:r>
    </w:p>
    <w:p w:rsidR="000C76A4" w:rsidRPr="00610FF6" w:rsidRDefault="000C76A4" w:rsidP="0055706D">
      <w:pPr>
        <w:spacing w:line="560" w:lineRule="exact"/>
        <w:ind w:firstLineChars="200" w:firstLine="560"/>
        <w:rPr>
          <w:rFonts w:ascii="仿宋_GB2312" w:eastAsia="仿宋_GB2312"/>
          <w:sz w:val="28"/>
          <w:szCs w:val="32"/>
        </w:rPr>
      </w:pPr>
      <w:r w:rsidRPr="00610FF6">
        <w:rPr>
          <w:rFonts w:ascii="仿宋_GB2312" w:eastAsia="仿宋_GB2312"/>
          <w:sz w:val="28"/>
          <w:szCs w:val="32"/>
        </w:rPr>
        <w:t>3.</w:t>
      </w:r>
      <w:r w:rsidRPr="00610FF6">
        <w:rPr>
          <w:rFonts w:ascii="仿宋_GB2312" w:eastAsia="仿宋_GB2312" w:hint="eastAsia"/>
          <w:sz w:val="28"/>
          <w:szCs w:val="32"/>
        </w:rPr>
        <w:t>未尽事宜，请与地质学系研究生秘书联系，联系电话</w:t>
      </w:r>
      <w:r w:rsidRPr="00610FF6">
        <w:rPr>
          <w:rFonts w:ascii="仿宋_GB2312" w:eastAsia="仿宋_GB2312"/>
          <w:sz w:val="28"/>
          <w:szCs w:val="32"/>
        </w:rPr>
        <w:t>029-88302536,</w:t>
      </w:r>
      <w:r w:rsidRPr="00610FF6">
        <w:rPr>
          <w:rFonts w:ascii="仿宋_GB2312" w:eastAsia="仿宋_GB2312" w:hint="eastAsia"/>
          <w:sz w:val="28"/>
          <w:szCs w:val="32"/>
        </w:rPr>
        <w:t>电子邮箱：</w:t>
      </w:r>
      <w:r w:rsidRPr="00610FF6">
        <w:rPr>
          <w:rFonts w:ascii="仿宋_GB2312" w:eastAsia="仿宋_GB2312"/>
          <w:sz w:val="28"/>
          <w:szCs w:val="32"/>
        </w:rPr>
        <w:t>baomin@nwu.edu.cn</w:t>
      </w:r>
      <w:r w:rsidRPr="00610FF6">
        <w:rPr>
          <w:rFonts w:ascii="仿宋_GB2312" w:eastAsia="仿宋_GB2312" w:hint="eastAsia"/>
          <w:sz w:val="28"/>
          <w:szCs w:val="32"/>
        </w:rPr>
        <w:t>。</w:t>
      </w:r>
    </w:p>
    <w:p w:rsidR="000C76A4" w:rsidRPr="00610FF6" w:rsidRDefault="000C76A4" w:rsidP="001669F2">
      <w:pPr>
        <w:spacing w:line="560" w:lineRule="exact"/>
        <w:rPr>
          <w:rFonts w:ascii="仿宋_GB2312" w:eastAsia="仿宋_GB2312"/>
          <w:sz w:val="28"/>
          <w:szCs w:val="32"/>
        </w:rPr>
      </w:pPr>
    </w:p>
    <w:p w:rsidR="000C76A4" w:rsidRPr="00610FF6" w:rsidRDefault="000C76A4" w:rsidP="0055706D">
      <w:pPr>
        <w:spacing w:line="560" w:lineRule="exact"/>
        <w:ind w:firstLineChars="1800" w:firstLine="5040"/>
        <w:rPr>
          <w:rFonts w:ascii="仿宋_GB2312" w:eastAsia="仿宋_GB2312"/>
          <w:sz w:val="28"/>
          <w:szCs w:val="32"/>
        </w:rPr>
      </w:pPr>
      <w:r w:rsidRPr="00610FF6">
        <w:rPr>
          <w:rFonts w:ascii="仿宋_GB2312" w:eastAsia="仿宋_GB2312" w:hint="eastAsia"/>
          <w:sz w:val="28"/>
          <w:szCs w:val="32"/>
        </w:rPr>
        <w:t>西北大学地质学系</w:t>
      </w:r>
    </w:p>
    <w:p w:rsidR="001E0B48" w:rsidRPr="007B50A5" w:rsidRDefault="001E0B48" w:rsidP="00610FF6">
      <w:pPr>
        <w:spacing w:line="560" w:lineRule="exact"/>
        <w:ind w:firstLineChars="1750" w:firstLine="4900"/>
        <w:rPr>
          <w:rFonts w:ascii="仿宋_GB2312" w:eastAsia="仿宋_GB2312"/>
          <w:sz w:val="28"/>
          <w:szCs w:val="32"/>
        </w:rPr>
      </w:pPr>
      <w:r w:rsidRPr="00610FF6">
        <w:rPr>
          <w:rFonts w:ascii="仿宋_GB2312" w:eastAsia="仿宋_GB2312" w:hint="eastAsia"/>
          <w:sz w:val="28"/>
          <w:szCs w:val="32"/>
        </w:rPr>
        <w:t>二〇一八年七月四日</w:t>
      </w:r>
    </w:p>
    <w:p w:rsidR="000C76A4" w:rsidRPr="007B50A5" w:rsidRDefault="000C76A4" w:rsidP="006A0534">
      <w:pPr>
        <w:spacing w:line="600" w:lineRule="exact"/>
        <w:ind w:firstLineChars="200" w:firstLine="560"/>
        <w:jc w:val="left"/>
        <w:rPr>
          <w:rFonts w:ascii="仿宋_GB2312" w:eastAsia="仿宋_GB2312"/>
          <w:sz w:val="28"/>
          <w:szCs w:val="32"/>
        </w:rPr>
      </w:pPr>
    </w:p>
    <w:sectPr w:rsidR="000C76A4" w:rsidRPr="007B50A5" w:rsidSect="00D65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36" w:rsidRDefault="005C7336" w:rsidP="00262558">
      <w:r>
        <w:separator/>
      </w:r>
    </w:p>
  </w:endnote>
  <w:endnote w:type="continuationSeparator" w:id="0">
    <w:p w:rsidR="005C7336" w:rsidRDefault="005C7336" w:rsidP="0026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36" w:rsidRDefault="005C7336" w:rsidP="00262558">
      <w:r>
        <w:separator/>
      </w:r>
    </w:p>
  </w:footnote>
  <w:footnote w:type="continuationSeparator" w:id="0">
    <w:p w:rsidR="005C7336" w:rsidRDefault="005C7336" w:rsidP="0026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6285"/>
    <w:multiLevelType w:val="hybridMultilevel"/>
    <w:tmpl w:val="A874F670"/>
    <w:lvl w:ilvl="0" w:tplc="765AEDD6">
      <w:start w:val="5"/>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
    <w:nsid w:val="2FA16DDB"/>
    <w:multiLevelType w:val="hybridMultilevel"/>
    <w:tmpl w:val="DE9C96B0"/>
    <w:lvl w:ilvl="0" w:tplc="6E46CE30">
      <w:start w:val="1"/>
      <w:numFmt w:val="chineseCountingThousand"/>
      <w:suff w:val="nothing"/>
      <w:lvlText w:val="%1、"/>
      <w:lvlJc w:val="left"/>
      <w:pPr>
        <w:ind w:left="1854" w:hanging="7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3E63DD0"/>
    <w:multiLevelType w:val="hybridMultilevel"/>
    <w:tmpl w:val="4ED23B3A"/>
    <w:lvl w:ilvl="0" w:tplc="EE003DAC">
      <w:start w:val="5"/>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
    <w:nsid w:val="5B8F477B"/>
    <w:multiLevelType w:val="hybridMultilevel"/>
    <w:tmpl w:val="B9383CFE"/>
    <w:lvl w:ilvl="0" w:tplc="3BFE01F0">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0A5"/>
    <w:rsid w:val="00033E50"/>
    <w:rsid w:val="000371E1"/>
    <w:rsid w:val="0004343B"/>
    <w:rsid w:val="000553CF"/>
    <w:rsid w:val="00056F25"/>
    <w:rsid w:val="000765EF"/>
    <w:rsid w:val="000B589E"/>
    <w:rsid w:val="000C3C39"/>
    <w:rsid w:val="000C76A4"/>
    <w:rsid w:val="000E02F7"/>
    <w:rsid w:val="000E6AC1"/>
    <w:rsid w:val="0014700F"/>
    <w:rsid w:val="00164465"/>
    <w:rsid w:val="001669F2"/>
    <w:rsid w:val="0019420C"/>
    <w:rsid w:val="001A0A67"/>
    <w:rsid w:val="001C6D5B"/>
    <w:rsid w:val="001D1031"/>
    <w:rsid w:val="001E0B48"/>
    <w:rsid w:val="001F4063"/>
    <w:rsid w:val="001F5FA4"/>
    <w:rsid w:val="00221F96"/>
    <w:rsid w:val="00247509"/>
    <w:rsid w:val="00253DF7"/>
    <w:rsid w:val="00256649"/>
    <w:rsid w:val="00262558"/>
    <w:rsid w:val="002A2C9F"/>
    <w:rsid w:val="002D0C55"/>
    <w:rsid w:val="00310504"/>
    <w:rsid w:val="003B3678"/>
    <w:rsid w:val="003C0CAC"/>
    <w:rsid w:val="003C2101"/>
    <w:rsid w:val="003E0FAB"/>
    <w:rsid w:val="0042301F"/>
    <w:rsid w:val="00437354"/>
    <w:rsid w:val="00443AF3"/>
    <w:rsid w:val="00474B62"/>
    <w:rsid w:val="004C1E98"/>
    <w:rsid w:val="004E15B5"/>
    <w:rsid w:val="005563C1"/>
    <w:rsid w:val="0055706D"/>
    <w:rsid w:val="00590387"/>
    <w:rsid w:val="005B4FCE"/>
    <w:rsid w:val="005C7336"/>
    <w:rsid w:val="00610FF6"/>
    <w:rsid w:val="006610FC"/>
    <w:rsid w:val="00682D9D"/>
    <w:rsid w:val="006A0534"/>
    <w:rsid w:val="006F79BA"/>
    <w:rsid w:val="00714079"/>
    <w:rsid w:val="0072089B"/>
    <w:rsid w:val="007371A5"/>
    <w:rsid w:val="007B50A5"/>
    <w:rsid w:val="007C5AE0"/>
    <w:rsid w:val="007C68D9"/>
    <w:rsid w:val="007C70AE"/>
    <w:rsid w:val="007D759E"/>
    <w:rsid w:val="0084719D"/>
    <w:rsid w:val="008C3D68"/>
    <w:rsid w:val="009435E7"/>
    <w:rsid w:val="00987F82"/>
    <w:rsid w:val="0099271F"/>
    <w:rsid w:val="0099349B"/>
    <w:rsid w:val="009B0ED9"/>
    <w:rsid w:val="009B55BE"/>
    <w:rsid w:val="009C6B61"/>
    <w:rsid w:val="009F3167"/>
    <w:rsid w:val="00A12083"/>
    <w:rsid w:val="00A73F78"/>
    <w:rsid w:val="00AF7940"/>
    <w:rsid w:val="00B27DB4"/>
    <w:rsid w:val="00C02C5F"/>
    <w:rsid w:val="00C0502D"/>
    <w:rsid w:val="00C4780A"/>
    <w:rsid w:val="00C621AE"/>
    <w:rsid w:val="00C900E3"/>
    <w:rsid w:val="00C933C9"/>
    <w:rsid w:val="00C93902"/>
    <w:rsid w:val="00CA6546"/>
    <w:rsid w:val="00CC77AA"/>
    <w:rsid w:val="00CE59D8"/>
    <w:rsid w:val="00D03EE8"/>
    <w:rsid w:val="00D13597"/>
    <w:rsid w:val="00D25170"/>
    <w:rsid w:val="00D33CDE"/>
    <w:rsid w:val="00D63A8C"/>
    <w:rsid w:val="00D65BE2"/>
    <w:rsid w:val="00DB0CBD"/>
    <w:rsid w:val="00E05564"/>
    <w:rsid w:val="00E15BAB"/>
    <w:rsid w:val="00F1425E"/>
    <w:rsid w:val="00F34612"/>
    <w:rsid w:val="00F460A0"/>
    <w:rsid w:val="00F56B08"/>
    <w:rsid w:val="00FA7038"/>
    <w:rsid w:val="00FB205E"/>
    <w:rsid w:val="00FB5C9D"/>
    <w:rsid w:val="00FE2D9E"/>
    <w:rsid w:val="00FE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A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0504"/>
    <w:pPr>
      <w:ind w:firstLineChars="200" w:firstLine="420"/>
    </w:pPr>
    <w:rPr>
      <w:rFonts w:ascii="Calibri" w:hAnsi="Calibri"/>
      <w:szCs w:val="22"/>
    </w:rPr>
  </w:style>
  <w:style w:type="paragraph" w:styleId="a4">
    <w:name w:val="Balloon Text"/>
    <w:basedOn w:val="a"/>
    <w:link w:val="Char"/>
    <w:uiPriority w:val="99"/>
    <w:semiHidden/>
    <w:rsid w:val="000765EF"/>
    <w:rPr>
      <w:kern w:val="0"/>
      <w:sz w:val="18"/>
      <w:szCs w:val="20"/>
    </w:rPr>
  </w:style>
  <w:style w:type="character" w:customStyle="1" w:styleId="Char">
    <w:name w:val="批注框文本 Char"/>
    <w:link w:val="a4"/>
    <w:uiPriority w:val="99"/>
    <w:semiHidden/>
    <w:locked/>
    <w:rsid w:val="000765EF"/>
    <w:rPr>
      <w:rFonts w:ascii="Times New Roman" w:hAnsi="Times New Roman" w:cs="Times New Roman"/>
      <w:sz w:val="18"/>
    </w:rPr>
  </w:style>
  <w:style w:type="paragraph" w:styleId="a5">
    <w:name w:val="header"/>
    <w:basedOn w:val="a"/>
    <w:link w:val="Char0"/>
    <w:uiPriority w:val="99"/>
    <w:rsid w:val="0026255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262558"/>
    <w:rPr>
      <w:rFonts w:ascii="Times New Roman" w:hAnsi="Times New Roman" w:cs="Times New Roman"/>
      <w:kern w:val="2"/>
      <w:sz w:val="18"/>
    </w:rPr>
  </w:style>
  <w:style w:type="paragraph" w:styleId="a6">
    <w:name w:val="footer"/>
    <w:basedOn w:val="a"/>
    <w:link w:val="Char1"/>
    <w:uiPriority w:val="99"/>
    <w:rsid w:val="00262558"/>
    <w:pPr>
      <w:tabs>
        <w:tab w:val="center" w:pos="4153"/>
        <w:tab w:val="right" w:pos="8306"/>
      </w:tabs>
      <w:snapToGrid w:val="0"/>
      <w:jc w:val="left"/>
    </w:pPr>
    <w:rPr>
      <w:sz w:val="18"/>
      <w:szCs w:val="18"/>
    </w:rPr>
  </w:style>
  <w:style w:type="character" w:customStyle="1" w:styleId="Char1">
    <w:name w:val="页脚 Char"/>
    <w:link w:val="a6"/>
    <w:uiPriority w:val="99"/>
    <w:locked/>
    <w:rsid w:val="00262558"/>
    <w:rPr>
      <w:rFonts w:ascii="Times New Roman" w:hAnsi="Times New Roman" w:cs="Times New Roman"/>
      <w:kern w:val="2"/>
      <w:sz w:val="18"/>
    </w:rPr>
  </w:style>
  <w:style w:type="paragraph" w:styleId="a7">
    <w:name w:val="Date"/>
    <w:basedOn w:val="a"/>
    <w:next w:val="a"/>
    <w:link w:val="Char2"/>
    <w:uiPriority w:val="99"/>
    <w:semiHidden/>
    <w:unhideWhenUsed/>
    <w:rsid w:val="001E0B48"/>
    <w:pPr>
      <w:ind w:leftChars="2500" w:left="100"/>
    </w:pPr>
  </w:style>
  <w:style w:type="character" w:customStyle="1" w:styleId="Char2">
    <w:name w:val="日期 Char"/>
    <w:link w:val="a7"/>
    <w:uiPriority w:val="99"/>
    <w:semiHidden/>
    <w:rsid w:val="001E0B4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6BE7-DFD1-46E0-ACE3-E7BC1F9A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270</Words>
  <Characters>1544</Characters>
  <Application>Microsoft Office Word</Application>
  <DocSecurity>0</DocSecurity>
  <Lines>12</Lines>
  <Paragraphs>3</Paragraphs>
  <ScaleCrop>false</ScaleCrop>
  <Company>china</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西北大学地质学系2017年硕士研究生</dc:title>
  <dc:subject/>
  <dc:creator>李青彦</dc:creator>
  <cp:keywords/>
  <dc:description/>
  <cp:lastModifiedBy>user1</cp:lastModifiedBy>
  <cp:revision>11</cp:revision>
  <cp:lastPrinted>2017-06-26T00:59:00Z</cp:lastPrinted>
  <dcterms:created xsi:type="dcterms:W3CDTF">2017-06-26T01:38:00Z</dcterms:created>
  <dcterms:modified xsi:type="dcterms:W3CDTF">2018-07-05T08:49:00Z</dcterms:modified>
</cp:coreProperties>
</file>